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</w:rPr>
      </w:pPr>
    </w:p>
    <w:p w:rsidR="00C51EFC" w:rsidRPr="00372607" w:rsidRDefault="00372607" w:rsidP="0037260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  <w:lang w:val="ru-RU"/>
        </w:rPr>
        <w:t>ВСЕРОССИЙСКАЯ ОЛИМПИАДА ШКОЛЬНИКОВ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72607">
        <w:rPr>
          <w:rFonts w:ascii="Times New Roman" w:hAnsi="Times New Roman" w:cs="Times New Roman"/>
          <w:sz w:val="24"/>
          <w:szCs w:val="24"/>
          <w:lang w:val="ru-RU"/>
        </w:rPr>
        <w:t>ЭКОНОМИКА. 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372607">
        <w:rPr>
          <w:rFonts w:ascii="Times New Roman" w:hAnsi="Times New Roman" w:cs="Times New Roman"/>
          <w:sz w:val="24"/>
          <w:szCs w:val="24"/>
          <w:lang w:val="ru-RU"/>
        </w:rPr>
        <w:t>–202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 уч. г.</w:t>
      </w:r>
    </w:p>
    <w:p w:rsidR="00C51EFC" w:rsidRPr="006E6198" w:rsidRDefault="00372607" w:rsidP="0037260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E6198">
        <w:rPr>
          <w:rFonts w:ascii="Times New Roman" w:hAnsi="Times New Roman" w:cs="Times New Roman"/>
          <w:sz w:val="24"/>
          <w:szCs w:val="24"/>
          <w:lang w:val="ru-RU"/>
        </w:rPr>
        <w:t>ШКОЛЬНЫЙ ЭТАП. 7–8 КЛАССЫ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Максимальный балл за работу – 50.  </w:t>
      </w:r>
    </w:p>
    <w:p w:rsidR="00C51EFC" w:rsidRPr="00372607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8279" behindDoc="1" locked="0" layoutInCell="1" allowOverlap="1" wp14:anchorId="4329CFC6" wp14:editId="3614AD9B">
                <wp:simplePos x="0" y="0"/>
                <wp:positionH relativeFrom="page">
                  <wp:posOffset>3051682</wp:posOffset>
                </wp:positionH>
                <wp:positionV relativeFrom="paragraph">
                  <wp:posOffset>-11816</wp:posOffset>
                </wp:positionV>
                <wp:extent cx="1451102" cy="210312"/>
                <wp:effectExtent l="0" t="0" r="0" b="0"/>
                <wp:wrapNone/>
                <wp:docPr id="100" name="Freeform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102" cy="21031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51102" h="210312">
                              <a:moveTo>
                                <a:pt x="0" y="210312"/>
                              </a:moveTo>
                              <a:lnTo>
                                <a:pt x="1451102" y="210312"/>
                              </a:lnTo>
                              <a:lnTo>
                                <a:pt x="1451102" y="0"/>
                              </a:lnTo>
                              <a:lnTo>
                                <a:pt x="0" y="0"/>
                              </a:lnTo>
                              <a:lnTo>
                                <a:pt x="0" y="2103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0" o:spid="_x0000_s1026" style="position:absolute;margin-left:240.3pt;margin-top:-.95pt;width:114.25pt;height:16.55pt;z-index:-25165820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451102,210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" path="m,210312r1451102,l1451102,,,,,210312xe" stroked="f" strokeweight="1pt">
                <v:path arrowok="t"/>
                <w10:wrap anchorx="page"/>
              </v:shape>
            </w:pict>
          </mc:Fallback>
        </mc:AlternateContent>
      </w:r>
      <w:r w:rsidRPr="00372607">
        <w:rPr>
          <w:rFonts w:ascii="Times New Roman" w:hAnsi="Times New Roman" w:cs="Times New Roman"/>
          <w:sz w:val="24"/>
          <w:szCs w:val="24"/>
          <w:lang w:val="ru-RU"/>
        </w:rPr>
        <w:t>Тестовые задания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Определите один правильный ответ.  </w:t>
      </w:r>
    </w:p>
    <w:p w:rsidR="00C51EFC" w:rsidRPr="00372607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37260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Выберите, какой вклад лучше с точки зрения максимизации дохода,   при условии, что деньги положили на вклад в начале года и ничего не делали  до конца года. </w:t>
      </w:r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10 % годовых, проценты начисляются один раз в конце года 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8 % годовых, проценты начисляются каждые полгода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7 % годовых, проценты начисляются каждый квартал   </w:t>
      </w:r>
    </w:p>
    <w:p w:rsidR="00C51EFC" w:rsidRPr="00372607" w:rsidRDefault="00372607" w:rsidP="00372607">
      <w:pPr>
        <w:rPr>
          <w:rFonts w:ascii="Times New Roman" w:hAnsi="Times New Roman" w:cs="Times New Roman"/>
          <w:sz w:val="24"/>
          <w:szCs w:val="24"/>
        </w:rPr>
      </w:pPr>
      <w:r w:rsidRPr="00372607">
        <w:rPr>
          <w:rFonts w:ascii="Times New Roman" w:hAnsi="Times New Roman" w:cs="Times New Roman"/>
          <w:sz w:val="24"/>
          <w:szCs w:val="24"/>
        </w:rPr>
        <w:t xml:space="preserve"> 6 % </w:t>
      </w:r>
      <w:proofErr w:type="spellStart"/>
      <w:r w:rsidRPr="00372607">
        <w:rPr>
          <w:rFonts w:ascii="Times New Roman" w:hAnsi="Times New Roman" w:cs="Times New Roman"/>
          <w:sz w:val="24"/>
          <w:szCs w:val="24"/>
        </w:rPr>
        <w:t>годовых</w:t>
      </w:r>
      <w:proofErr w:type="spellEnd"/>
      <w:r w:rsidRPr="003726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2607">
        <w:rPr>
          <w:rFonts w:ascii="Times New Roman" w:hAnsi="Times New Roman" w:cs="Times New Roman"/>
          <w:sz w:val="24"/>
          <w:szCs w:val="24"/>
        </w:rPr>
        <w:t>проценты</w:t>
      </w:r>
      <w:proofErr w:type="spellEnd"/>
      <w:r w:rsidRPr="003726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2607">
        <w:rPr>
          <w:rFonts w:ascii="Times New Roman" w:hAnsi="Times New Roman" w:cs="Times New Roman"/>
          <w:sz w:val="24"/>
          <w:szCs w:val="24"/>
        </w:rPr>
        <w:t>начисляются</w:t>
      </w:r>
      <w:proofErr w:type="spellEnd"/>
      <w:r w:rsidRPr="003726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2607">
        <w:rPr>
          <w:rFonts w:ascii="Times New Roman" w:hAnsi="Times New Roman" w:cs="Times New Roman"/>
          <w:sz w:val="24"/>
          <w:szCs w:val="24"/>
        </w:rPr>
        <w:t>каждые</w:t>
      </w:r>
      <w:proofErr w:type="spellEnd"/>
      <w:r w:rsidRPr="003726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2607">
        <w:rPr>
          <w:rFonts w:ascii="Times New Roman" w:hAnsi="Times New Roman" w:cs="Times New Roman"/>
          <w:sz w:val="24"/>
          <w:szCs w:val="24"/>
        </w:rPr>
        <w:t>полгода</w:t>
      </w:r>
      <w:proofErr w:type="spellEnd"/>
      <w:r w:rsidRPr="0037260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Найдите сумму, которая будет на вкладе через два года, если в начале  первого года положили 10 000 рублей, а в начале второго года, сразу после  начисления процентов, положили ещё 1000 рублей. </w:t>
      </w:r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Ставка составляет   10 % </w:t>
      </w:r>
      <w:proofErr w:type="gramStart"/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>годовых</w:t>
      </w:r>
      <w:proofErr w:type="gramEnd"/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>, процент сложный.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11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000  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13 200  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13 100  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13 000  </w:t>
      </w:r>
    </w:p>
    <w:p w:rsidR="00C51EFC" w:rsidRPr="006E6198" w:rsidRDefault="00372607" w:rsidP="00372607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b/>
          <w:sz w:val="24"/>
          <w:szCs w:val="24"/>
          <w:lang w:val="ru-RU"/>
        </w:rPr>
        <w:t xml:space="preserve">3. Серёжа решил за лето научиться программировать, чтобы в </w:t>
      </w:r>
      <w:proofErr w:type="gramStart"/>
      <w:r w:rsidRPr="0037260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будущем было  легче устроиться работать в компанию </w:t>
      </w:r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>Я. Для этого мама записала</w:t>
      </w:r>
      <w:proofErr w:type="gramEnd"/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его   на специальные курсы, а также купила ему новый компьютер. У мамы была  накоплена небольшая сумма, но, в силу ограниченности денежных средств  Серёжиной маме теперь придётся отказаться от удовлетворения некоторых  других своих желаний. Что в данной ситуации может выступить в качестве  альтернативной стоимости?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расходы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на покупку продуктов питания  </w:t>
      </w:r>
    </w:p>
    <w:p w:rsidR="00C51EFC" w:rsidRPr="00372607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372607">
        <w:rPr>
          <w:rFonts w:ascii="Times New Roman" w:hAnsi="Times New Roman" w:cs="Times New Roman"/>
          <w:sz w:val="24"/>
          <w:szCs w:val="24"/>
          <w:lang w:val="ru-RU"/>
        </w:rPr>
        <w:t>расходы</w:t>
      </w:r>
      <w:proofErr w:type="gramEnd"/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 на оплату услуг общественного транспорта, на котором мама добирается до работы (машины у неё нет, а работа находится не в </w:t>
      </w:r>
      <w:proofErr w:type="spellStart"/>
      <w:r w:rsidRPr="00372607">
        <w:rPr>
          <w:rFonts w:ascii="Times New Roman" w:hAnsi="Times New Roman" w:cs="Times New Roman"/>
          <w:sz w:val="24"/>
          <w:szCs w:val="24"/>
          <w:lang w:val="ru-RU"/>
        </w:rPr>
        <w:t>пешейдоступности</w:t>
      </w:r>
      <w:proofErr w:type="spellEnd"/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 от дома)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расходы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на оплату коммунальных услуг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  <w:sectPr w:rsidR="00C51EFC" w:rsidRPr="006E6198">
          <w:type w:val="continuous"/>
          <w:pgSz w:w="11909" w:h="16850"/>
          <w:pgMar w:top="500" w:right="500" w:bottom="400" w:left="500" w:header="708" w:footer="708" w:gutter="0"/>
          <w:cols w:space="720"/>
          <w:docGrid w:linePitch="360"/>
        </w:sect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расходы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на покупку модных кроссовок  </w:t>
      </w:r>
    </w:p>
    <w:p w:rsidR="00C51EFC" w:rsidRPr="00372607" w:rsidRDefault="00372607" w:rsidP="00372607">
      <w:pPr>
        <w:rPr>
          <w:rFonts w:ascii="Times New Roman" w:hAnsi="Times New Roman" w:cs="Times New Roman"/>
          <w:b/>
          <w:sz w:val="24"/>
          <w:szCs w:val="24"/>
        </w:rPr>
      </w:pPr>
      <w:r w:rsidRPr="0037260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</w:t>
      </w:r>
      <w:proofErr w:type="spellStart"/>
      <w:r w:rsidRPr="00372607">
        <w:rPr>
          <w:rFonts w:ascii="Times New Roman" w:hAnsi="Times New Roman" w:cs="Times New Roman"/>
          <w:b/>
          <w:sz w:val="24"/>
          <w:szCs w:val="24"/>
        </w:rPr>
        <w:t>Даны</w:t>
      </w:r>
      <w:proofErr w:type="spellEnd"/>
      <w:r w:rsidRPr="003726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2607">
        <w:rPr>
          <w:rFonts w:ascii="Times New Roman" w:hAnsi="Times New Roman" w:cs="Times New Roman"/>
          <w:b/>
          <w:sz w:val="24"/>
          <w:szCs w:val="24"/>
        </w:rPr>
        <w:t>два</w:t>
      </w:r>
      <w:proofErr w:type="spellEnd"/>
      <w:r w:rsidRPr="003726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2607">
        <w:rPr>
          <w:rFonts w:ascii="Times New Roman" w:hAnsi="Times New Roman" w:cs="Times New Roman"/>
          <w:b/>
          <w:sz w:val="24"/>
          <w:szCs w:val="24"/>
        </w:rPr>
        <w:t>утверждения</w:t>
      </w:r>
      <w:proofErr w:type="spellEnd"/>
      <w:r w:rsidRPr="00372607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1) Производственные возможности страны увеличиваются, если происходит  природное бедствие, снижающее общие ресурсы страны.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E6198">
        <w:rPr>
          <w:rFonts w:ascii="Times New Roman" w:hAnsi="Times New Roman" w:cs="Times New Roman"/>
          <w:sz w:val="24"/>
          <w:szCs w:val="24"/>
          <w:lang w:val="ru-RU"/>
        </w:rPr>
        <w:t>2) Технологический прогре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сс в сф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ере одного из факторов производства  увеличивает производственные возможности страны. 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Какие из утверждений являются верными?  </w:t>
      </w:r>
    </w:p>
    <w:p w:rsidR="00C51EFC" w:rsidRPr="00372607" w:rsidRDefault="00372607" w:rsidP="00372607">
      <w:pPr>
        <w:rPr>
          <w:rFonts w:ascii="Times New Roman" w:hAnsi="Times New Roman" w:cs="Times New Roman"/>
          <w:sz w:val="24"/>
          <w:szCs w:val="24"/>
        </w:rPr>
      </w:pPr>
      <w:r w:rsidRPr="00372607">
        <w:rPr>
          <w:rFonts w:ascii="Times New Roman" w:hAnsi="Times New Roman" w:cs="Times New Roman"/>
          <w:sz w:val="24"/>
          <w:szCs w:val="24"/>
        </w:rPr>
        <w:t xml:space="preserve"> </w:t>
      </w:r>
      <w:proofErr w:type="spellStart"/>
      <w:proofErr w:type="gramStart"/>
      <w:r w:rsidRPr="00372607">
        <w:rPr>
          <w:rFonts w:ascii="Times New Roman" w:hAnsi="Times New Roman" w:cs="Times New Roman"/>
          <w:sz w:val="24"/>
          <w:szCs w:val="24"/>
        </w:rPr>
        <w:t>оба</w:t>
      </w:r>
      <w:proofErr w:type="spellEnd"/>
      <w:proofErr w:type="gramEnd"/>
      <w:r w:rsidRPr="003726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2607">
        <w:rPr>
          <w:rFonts w:ascii="Times New Roman" w:hAnsi="Times New Roman" w:cs="Times New Roman"/>
          <w:sz w:val="24"/>
          <w:szCs w:val="24"/>
        </w:rPr>
        <w:t>неверны</w:t>
      </w:r>
      <w:proofErr w:type="spellEnd"/>
      <w:r w:rsidRPr="0037260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верно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только первое  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верно только второе  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оба верны  </w:t>
      </w:r>
    </w:p>
    <w:p w:rsidR="00C51EFC" w:rsidRPr="00372607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r w:rsidRPr="00372607">
        <w:rPr>
          <w:rFonts w:ascii="Times New Roman" w:hAnsi="Times New Roman" w:cs="Times New Roman"/>
          <w:b/>
          <w:sz w:val="24"/>
          <w:szCs w:val="24"/>
          <w:lang w:val="ru-RU"/>
        </w:rPr>
        <w:t>Рассмотрим следующее утверждение: «Понятие «спрос» отражает  зависимость между рыночной ценой блага (товара и услуги) и максимальным  количеством данного блага, которое готовы приобрести потребители в течение  определённого периода времени и в определённом месте при прочих равных  условиях».</w:t>
      </w:r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Выберите, сколько параметров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из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представленных ниже являются «прочими  равными».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72607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доход индивидов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72607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мода на товар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72607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инфляционные ожидания индивидов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72607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наличие товаров-субститутов  </w:t>
      </w:r>
    </w:p>
    <w:p w:rsidR="00C51EFC" w:rsidRPr="00372607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 1 </w:t>
      </w:r>
      <w:proofErr w:type="gramStart"/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параметр  </w:t>
      </w:r>
      <w:r w:rsidRPr="00372607">
        <w:rPr>
          <w:rFonts w:ascii="Times New Roman" w:hAnsi="Times New Roman" w:cs="Times New Roman"/>
          <w:sz w:val="24"/>
          <w:szCs w:val="24"/>
        </w:rPr>
        <w:t></w:t>
      </w:r>
      <w:proofErr w:type="gramEnd"/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 2 параметра  </w:t>
      </w: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 3 параметра  </w:t>
      </w: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 4 параметра  </w:t>
      </w:r>
    </w:p>
    <w:p w:rsidR="00C51EFC" w:rsidRPr="00372607" w:rsidRDefault="00372607" w:rsidP="00372607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b/>
          <w:sz w:val="24"/>
          <w:szCs w:val="24"/>
          <w:lang w:val="ru-RU"/>
        </w:rPr>
        <w:t xml:space="preserve">6. Какого налога среди </w:t>
      </w:r>
      <w:proofErr w:type="gramStart"/>
      <w:r w:rsidRPr="00372607">
        <w:rPr>
          <w:rFonts w:ascii="Times New Roman" w:hAnsi="Times New Roman" w:cs="Times New Roman"/>
          <w:b/>
          <w:sz w:val="24"/>
          <w:szCs w:val="24"/>
          <w:lang w:val="ru-RU"/>
        </w:rPr>
        <w:t>нижеперечисленных</w:t>
      </w:r>
      <w:proofErr w:type="gramEnd"/>
      <w:r w:rsidRPr="0037260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НЕ существует в Российской  Федерации?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транспортный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налог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акциз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на рис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налог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на пользование водными объектами  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налог на имущество  </w:t>
      </w:r>
    </w:p>
    <w:p w:rsidR="00C51EFC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E6198" w:rsidRPr="006E6198" w:rsidRDefault="006E6198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6E6198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6E6198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  <w:sectPr w:rsidR="00C51EFC" w:rsidRPr="006E6198">
          <w:type w:val="continuous"/>
          <w:pgSz w:w="11909" w:h="16850"/>
          <w:pgMar w:top="500" w:right="500" w:bottom="400" w:left="500" w:header="708" w:footer="708" w:gutter="0"/>
          <w:cols w:space="720"/>
          <w:docGrid w:linePitch="360"/>
        </w:sectPr>
      </w:pPr>
    </w:p>
    <w:p w:rsidR="00C51EFC" w:rsidRPr="00372607" w:rsidRDefault="00372607" w:rsidP="00372607">
      <w:pPr>
        <w:rPr>
          <w:rFonts w:ascii="Times New Roman" w:hAnsi="Times New Roman" w:cs="Times New Roman"/>
          <w:b/>
          <w:sz w:val="24"/>
          <w:szCs w:val="24"/>
        </w:rPr>
      </w:pPr>
      <w:r w:rsidRPr="00372607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7. Экономисты установили, что ценность одной и той же денежной суммы   в разных ситуациях может различаться. </w:t>
      </w:r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Так, например, можно увидеть, что  участники экономических экспериментов зачастую более охотно соглашаются  получить 100 рублей сейчас, чем получить ту же сумму в 100 рублей только  через несколько месяцев после эксперимента. Это означает, что одна и та же  сумма денег обладает большей ценностью в случае получения её сейчас,   а не через некоторый период времени. </w:t>
      </w:r>
      <w:proofErr w:type="spellStart"/>
      <w:r w:rsidRPr="00372607">
        <w:rPr>
          <w:rFonts w:ascii="Times New Roman" w:hAnsi="Times New Roman" w:cs="Times New Roman"/>
          <w:b/>
          <w:sz w:val="24"/>
          <w:szCs w:val="24"/>
        </w:rPr>
        <w:t>Чтобы</w:t>
      </w:r>
      <w:proofErr w:type="spellEnd"/>
      <w:r w:rsidRPr="003726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2607">
        <w:rPr>
          <w:rFonts w:ascii="Times New Roman" w:hAnsi="Times New Roman" w:cs="Times New Roman"/>
          <w:b/>
          <w:sz w:val="24"/>
          <w:szCs w:val="24"/>
        </w:rPr>
        <w:t>отразить</w:t>
      </w:r>
      <w:proofErr w:type="spellEnd"/>
      <w:r w:rsidRPr="003726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2607">
        <w:rPr>
          <w:rFonts w:ascii="Times New Roman" w:hAnsi="Times New Roman" w:cs="Times New Roman"/>
          <w:b/>
          <w:sz w:val="24"/>
          <w:szCs w:val="24"/>
        </w:rPr>
        <w:t>этот</w:t>
      </w:r>
      <w:proofErr w:type="spellEnd"/>
      <w:r w:rsidRPr="003726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2607">
        <w:rPr>
          <w:rFonts w:ascii="Times New Roman" w:hAnsi="Times New Roman" w:cs="Times New Roman"/>
          <w:b/>
          <w:sz w:val="24"/>
          <w:szCs w:val="24"/>
        </w:rPr>
        <w:t>феномен</w:t>
      </w:r>
      <w:proofErr w:type="spellEnd"/>
      <w:r w:rsidRPr="00372607">
        <w:rPr>
          <w:rFonts w:ascii="Times New Roman" w:hAnsi="Times New Roman" w:cs="Times New Roman"/>
          <w:b/>
          <w:sz w:val="24"/>
          <w:szCs w:val="24"/>
        </w:rPr>
        <w:t xml:space="preserve">   в </w:t>
      </w:r>
      <w:proofErr w:type="spellStart"/>
      <w:r w:rsidRPr="00372607">
        <w:rPr>
          <w:rFonts w:ascii="Times New Roman" w:hAnsi="Times New Roman" w:cs="Times New Roman"/>
          <w:b/>
          <w:sz w:val="24"/>
          <w:szCs w:val="24"/>
        </w:rPr>
        <w:t>экономических</w:t>
      </w:r>
      <w:proofErr w:type="spellEnd"/>
      <w:r w:rsidRPr="003726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2607">
        <w:rPr>
          <w:rFonts w:ascii="Times New Roman" w:hAnsi="Times New Roman" w:cs="Times New Roman"/>
          <w:b/>
          <w:sz w:val="24"/>
          <w:szCs w:val="24"/>
        </w:rPr>
        <w:t>моделях</w:t>
      </w:r>
      <w:proofErr w:type="spellEnd"/>
      <w:r w:rsidRPr="0037260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72607">
        <w:rPr>
          <w:rFonts w:ascii="Times New Roman" w:hAnsi="Times New Roman" w:cs="Times New Roman"/>
          <w:b/>
          <w:sz w:val="24"/>
          <w:szCs w:val="24"/>
        </w:rPr>
        <w:t>используется</w:t>
      </w:r>
      <w:proofErr w:type="spellEnd"/>
      <w:r w:rsidRPr="003726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2607">
        <w:rPr>
          <w:rFonts w:ascii="Times New Roman" w:hAnsi="Times New Roman" w:cs="Times New Roman"/>
          <w:b/>
          <w:sz w:val="24"/>
          <w:szCs w:val="24"/>
        </w:rPr>
        <w:t>метод</w:t>
      </w:r>
      <w:proofErr w:type="spellEnd"/>
      <w:r w:rsidRPr="0037260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дисконтирования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амортизации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мультипликации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начисления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сложных процентов  </w:t>
      </w:r>
    </w:p>
    <w:p w:rsidR="00C51EFC" w:rsidRPr="006E6198" w:rsidRDefault="00372607" w:rsidP="00372607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8. Реальные люди, в отличие от </w:t>
      </w:r>
      <w:r w:rsidRPr="00372607">
        <w:rPr>
          <w:rFonts w:ascii="Times New Roman" w:hAnsi="Times New Roman" w:cs="Times New Roman"/>
          <w:b/>
          <w:sz w:val="24"/>
          <w:szCs w:val="24"/>
        </w:rPr>
        <w:t>homo</w:t>
      </w:r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372607">
        <w:rPr>
          <w:rFonts w:ascii="Times New Roman" w:hAnsi="Times New Roman" w:cs="Times New Roman"/>
          <w:b/>
          <w:sz w:val="24"/>
          <w:szCs w:val="24"/>
        </w:rPr>
        <w:t>economicus</w:t>
      </w:r>
      <w:proofErr w:type="spellEnd"/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>, являются ограниченно  рациональными. Выберите свойство, характерное только для реальных людей,  то есть отличающее их от экономического человека (</w:t>
      </w:r>
      <w:r w:rsidRPr="00372607">
        <w:rPr>
          <w:rFonts w:ascii="Times New Roman" w:hAnsi="Times New Roman" w:cs="Times New Roman"/>
          <w:b/>
          <w:sz w:val="24"/>
          <w:szCs w:val="24"/>
        </w:rPr>
        <w:t>homo</w:t>
      </w:r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372607">
        <w:rPr>
          <w:rFonts w:ascii="Times New Roman" w:hAnsi="Times New Roman" w:cs="Times New Roman"/>
          <w:b/>
          <w:sz w:val="24"/>
          <w:szCs w:val="24"/>
        </w:rPr>
        <w:t>economicus</w:t>
      </w:r>
      <w:proofErr w:type="spellEnd"/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),  знакомого вам из учебников.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совершенная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сила воли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неограниченное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время на изучение доступных на рынке альтернатив  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ограниченные вычислительные способности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ориентация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только на собственные интересы  </w:t>
      </w:r>
    </w:p>
    <w:p w:rsidR="00C51EFC" w:rsidRPr="006E6198" w:rsidRDefault="00372607" w:rsidP="00372607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9. Во время массового перехода потребителей на смартфоны многие бренды  использовали уникальные разъёмы для зарядных устройств, подходящие  только для своей продукции. Таким </w:t>
      </w:r>
      <w:proofErr w:type="gramStart"/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>образом</w:t>
      </w:r>
      <w:proofErr w:type="gramEnd"/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они могли пытаться удержать  своих покупателей благодаря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более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6198">
        <w:rPr>
          <w:rFonts w:ascii="Times New Roman" w:hAnsi="Times New Roman" w:cs="Times New Roman"/>
          <w:sz w:val="24"/>
          <w:szCs w:val="24"/>
          <w:lang w:val="ru-RU"/>
        </w:rPr>
        <w:t>экологичному</w:t>
      </w:r>
      <w:proofErr w:type="spell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подходу к расходованию энергии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репутации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конкретного бренда  </w:t>
      </w:r>
      <w:bookmarkStart w:id="0" w:name="_GoBack"/>
      <w:bookmarkEnd w:id="0"/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издержкам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переключения на продукцию других брендов  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ничего из перечисленного  </w:t>
      </w:r>
    </w:p>
    <w:p w:rsidR="00C51EFC" w:rsidRPr="006E6198" w:rsidRDefault="00372607" w:rsidP="00372607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10. Злой волшебник </w:t>
      </w:r>
      <w:proofErr w:type="spellStart"/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>Денемас</w:t>
      </w:r>
      <w:proofErr w:type="spellEnd"/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решил насолить жителям сказочного государства  </w:t>
      </w:r>
      <w:proofErr w:type="spellStart"/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>Экономикус</w:t>
      </w:r>
      <w:proofErr w:type="spellEnd"/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планируя напечатать колоссальное количество фунтиков (валюта  </w:t>
      </w:r>
      <w:proofErr w:type="spellStart"/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>Экономикуса</w:t>
      </w:r>
      <w:proofErr w:type="spellEnd"/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), сопоставимое с размером денежной массы </w:t>
      </w:r>
      <w:proofErr w:type="spellStart"/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>Экономикуса</w:t>
      </w:r>
      <w:proofErr w:type="spellEnd"/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  и сбросить их с вертолёта над всей территорией страны. Выберите наиболее  вероятное краткосрочное последствие реализации плана </w:t>
      </w:r>
      <w:proofErr w:type="spellStart"/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>Денемаса</w:t>
      </w:r>
      <w:proofErr w:type="spellEnd"/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для  экономики </w:t>
      </w:r>
      <w:proofErr w:type="spellStart"/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>Экономикуса</w:t>
      </w:r>
      <w:proofErr w:type="spellEnd"/>
      <w:r w:rsidRPr="006E61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инфляция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экономический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рост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снижение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структурной безработицы  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рост сезонной безработицы  </w:t>
      </w:r>
    </w:p>
    <w:p w:rsidR="00C51EFC" w:rsidRDefault="00C51EFC" w:rsidP="0037260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E6198" w:rsidRPr="00372607" w:rsidRDefault="006E6198" w:rsidP="00372607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6E6198" w:rsidRPr="00372607">
          <w:type w:val="continuous"/>
          <w:pgSz w:w="11909" w:h="16850"/>
          <w:pgMar w:top="500" w:right="500" w:bottom="400" w:left="500" w:header="708" w:footer="708" w:gutter="0"/>
          <w:cols w:space="720"/>
          <w:docGrid w:linePitch="360"/>
        </w:sectPr>
      </w:pPr>
    </w:p>
    <w:p w:rsidR="00C51EFC" w:rsidRPr="00372607" w:rsidRDefault="00372607" w:rsidP="00372607">
      <w:pPr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  <w:u w:val="single"/>
          <w:lang w:val="ru-RU"/>
        </w:rPr>
        <w:lastRenderedPageBreak/>
        <w:t xml:space="preserve">Задания с кратким ответом  </w:t>
      </w:r>
    </w:p>
    <w:p w:rsidR="00C51EFC" w:rsidRPr="00372607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11. У Андрюши есть 10 000 рублей. 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>Ему доступны два вклада: вклад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А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  со сложным процентом и вклад В с простым процентом, равным 12,72 %,  каждый сроком на два года. Найдите, чему должен быть равен сложный  процент, чтобы сумма на вкладе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А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в конце срока была равна сумме на вкладе В.  </w:t>
      </w:r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Ответ дайте в процентах.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12. Игорь знает, что с нового года действует прогрессивная шкала  налогообложения доходов. 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Одна из ступеней шкалы устроена следующим  образом: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годовой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доход ниже 2,4 млн рублей облагается налогом в 13 %;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</w:rPr>
        <w:t>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годовой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 доход от 2,4 млн до 5 млн рублей облагается налогом в 15 %.*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Игорь работает машинистом метро, его доход равен 190 тыс. рублей в месяц.  </w:t>
      </w:r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Его друг Егор предложил ему дополнительную работу на 20 тыс. рублей  в месяц, на которую Игорь может согласиться, но может и отказаться.  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Рассмотрите горизонт в 1 год. Сколько суммарно денег (в рублях) получит  на руки Игорь за год после выплаты налогов в наиболее выгодном для него  варианте?  </w:t>
      </w:r>
    </w:p>
    <w:p w:rsidR="00C51EFC" w:rsidRPr="00372607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  <w:lang w:val="ru-RU"/>
        </w:rPr>
        <w:t>* Примечание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 Более высокой ставкой налога облагается годовой доход свыше 2,4 </w:t>
      </w:r>
      <w:proofErr w:type="gramStart"/>
      <w:r w:rsidRPr="00372607">
        <w:rPr>
          <w:rFonts w:ascii="Times New Roman" w:hAnsi="Times New Roman" w:cs="Times New Roman"/>
          <w:sz w:val="24"/>
          <w:szCs w:val="24"/>
          <w:lang w:val="ru-RU"/>
        </w:rPr>
        <w:t>млн</w:t>
      </w:r>
      <w:proofErr w:type="gramEnd"/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 рублей,  а годовой доход до 2,4 млн рублей облагается стандартной ставкой.  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  <w:lang w:val="ru-RU"/>
        </w:rPr>
        <w:t>13. В деревне</w:t>
      </w:r>
      <w:proofErr w:type="gramStart"/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proofErr w:type="gramEnd"/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 спрос на электрические самокаты имеет вид </w:t>
      </w:r>
      <w:r w:rsidRPr="00372607">
        <w:rPr>
          <w:rFonts w:ascii="Cambria Math" w:hAnsi="Cambria Math" w:cs="Cambria Math"/>
          <w:sz w:val="24"/>
          <w:szCs w:val="24"/>
        </w:rPr>
        <w:t>𝑄𝑑</w:t>
      </w:r>
      <w:r w:rsidRPr="00372607">
        <w:rPr>
          <w:rFonts w:ascii="Times New Roman" w:hAnsi="Times New Roman" w:cs="Times New Roman"/>
          <w:sz w:val="24"/>
          <w:szCs w:val="24"/>
          <w:lang w:val="ru-RU"/>
        </w:rPr>
        <w:t>=10−</w:t>
      </w:r>
      <w:r w:rsidRPr="00372607">
        <w:rPr>
          <w:rFonts w:ascii="Cambria Math" w:hAnsi="Cambria Math" w:cs="Cambria Math"/>
          <w:sz w:val="24"/>
          <w:szCs w:val="24"/>
        </w:rPr>
        <w:t>𝑝</w:t>
      </w:r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,   а предложение самокатов ранее задавалось функцией: </w:t>
      </w:r>
      <w:r w:rsidRPr="00372607">
        <w:rPr>
          <w:rFonts w:ascii="Cambria Math" w:hAnsi="Cambria Math" w:cs="Cambria Math"/>
          <w:sz w:val="24"/>
          <w:szCs w:val="24"/>
        </w:rPr>
        <w:t>𝑄𝑠</w:t>
      </w:r>
      <w:r w:rsidRPr="00372607">
        <w:rPr>
          <w:rFonts w:ascii="Times New Roman" w:hAnsi="Times New Roman" w:cs="Times New Roman"/>
          <w:sz w:val="24"/>
          <w:szCs w:val="24"/>
          <w:lang w:val="ru-RU"/>
        </w:rPr>
        <w:t>=3</w:t>
      </w:r>
      <w:r w:rsidRPr="00372607">
        <w:rPr>
          <w:rFonts w:ascii="Cambria Math" w:hAnsi="Cambria Math" w:cs="Cambria Math"/>
          <w:sz w:val="24"/>
          <w:szCs w:val="24"/>
        </w:rPr>
        <w:t>𝑝</w:t>
      </w:r>
      <w:r w:rsidRPr="00372607">
        <w:rPr>
          <w:rFonts w:ascii="Times New Roman" w:hAnsi="Times New Roman" w:cs="Times New Roman"/>
          <w:sz w:val="24"/>
          <w:szCs w:val="24"/>
          <w:lang w:val="ru-RU"/>
        </w:rPr>
        <w:t>−6 (</w:t>
      </w:r>
      <w:r w:rsidRPr="00372607">
        <w:rPr>
          <w:rFonts w:ascii="Cambria Math" w:hAnsi="Cambria Math" w:cs="Cambria Math"/>
          <w:sz w:val="24"/>
          <w:szCs w:val="24"/>
        </w:rPr>
        <w:t>𝑄𝑑</w:t>
      </w:r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372607">
        <w:rPr>
          <w:rFonts w:ascii="Cambria Math" w:hAnsi="Cambria Math" w:cs="Cambria Math"/>
          <w:sz w:val="24"/>
          <w:szCs w:val="24"/>
        </w:rPr>
        <w:t>𝑄𝑠</w:t>
      </w:r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  –  величины спроса и предложения, число самокатов; </w:t>
      </w:r>
      <w:r w:rsidRPr="00372607">
        <w:rPr>
          <w:rFonts w:ascii="Times New Roman" w:hAnsi="Times New Roman" w:cs="Times New Roman"/>
          <w:sz w:val="24"/>
          <w:szCs w:val="24"/>
        </w:rPr>
        <w:t>p</w:t>
      </w:r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 – цена одного самоката   в </w:t>
      </w:r>
      <w:proofErr w:type="spellStart"/>
      <w:r w:rsidRPr="00372607">
        <w:rPr>
          <w:rFonts w:ascii="Times New Roman" w:hAnsi="Times New Roman" w:cs="Times New Roman"/>
          <w:sz w:val="24"/>
          <w:szCs w:val="24"/>
          <w:lang w:val="ru-RU"/>
        </w:rPr>
        <w:t>д.е</w:t>
      </w:r>
      <w:proofErr w:type="spellEnd"/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.). 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Из-за роста стоимости комплектующих предложение самокатов  уменьшилось на 4 единицы для любого значения цены (цена производителя  выросла на 4/3 </w:t>
      </w:r>
      <w:proofErr w:type="spellStart"/>
      <w:r w:rsidRPr="006E6198">
        <w:rPr>
          <w:rFonts w:ascii="Times New Roman" w:hAnsi="Times New Roman" w:cs="Times New Roman"/>
          <w:sz w:val="24"/>
          <w:szCs w:val="24"/>
          <w:lang w:val="ru-RU"/>
        </w:rPr>
        <w:t>д.е</w:t>
      </w:r>
      <w:proofErr w:type="spell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. для любого значения </w:t>
      </w:r>
      <w:r w:rsidRPr="00372607">
        <w:rPr>
          <w:rFonts w:ascii="Cambria Math" w:hAnsi="Cambria Math" w:cs="Cambria Math"/>
          <w:sz w:val="24"/>
          <w:szCs w:val="24"/>
        </w:rPr>
        <w:t>𝑄𝑠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>). Найдите, как изменился излишек  потребителей* в абсолютном выражении из-за данных событий. Если излишек  уменьшился, то запишите в ответ число со знаком «</w:t>
      </w:r>
      <w:proofErr w:type="gramStart"/>
      <w:r w:rsidRPr="006E6198">
        <w:rPr>
          <w:rFonts w:ascii="Times New Roman" w:hAnsi="Times New Roman" w:cs="Times New Roman"/>
          <w:sz w:val="24"/>
          <w:szCs w:val="24"/>
          <w:lang w:val="ru-RU"/>
        </w:rPr>
        <w:t>–»</w:t>
      </w:r>
      <w:proofErr w:type="gramEnd"/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, а если увеличился, то  запишите число без знака.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  <w:sectPr w:rsidR="00C51EFC" w:rsidRPr="006E6198">
          <w:type w:val="continuous"/>
          <w:pgSz w:w="11909" w:h="16850"/>
          <w:pgMar w:top="500" w:right="500" w:bottom="400" w:left="500" w:header="708" w:footer="708" w:gutter="0"/>
          <w:cols w:space="720"/>
          <w:docGrid w:linePitch="360"/>
        </w:sectPr>
      </w:pP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* Излишек потребителя – выгода потребителя благодаря тому, что  фактическая цена, которую он платит 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за товар, ниже той цены, которую он  был бы готов заплатить.  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C51EFC" w:rsidRPr="006E6198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14. Фирма, производящая смешные носочки, действует на рынке совершенной  конкуренции. 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Известно, что сейчас её средняя выручка от продажи одной пары  носочков равна 10, а средние издержки на производство одной пары равны 8.  Поразительно, но в производстве носочков открыли новую технологию,  позволяющую снизить средние издержки в расчёте на одну пару (цена   на носочки не изменилась). На сколько процентов новая технология должна  снижать средние издержки, чтобы рентабельность* фирмы выросла   на 10 процентных пунктов? Ответ округлите до десятых.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* Рентабельность – это отношение величины прибыли фирмы за некоторый  период времени к величине её издержек за тот же период времени.   </w:t>
      </w:r>
    </w:p>
    <w:p w:rsidR="00C51EFC" w:rsidRPr="006E6198" w:rsidRDefault="00372607" w:rsidP="0037260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  <w:lang w:val="ru-RU"/>
        </w:rPr>
        <w:t xml:space="preserve">15. Предприимчивый мастер Правша делает штуковины. </w:t>
      </w:r>
      <w:r w:rsidRPr="006E6198">
        <w:rPr>
          <w:rFonts w:ascii="Times New Roman" w:hAnsi="Times New Roman" w:cs="Times New Roman"/>
          <w:sz w:val="24"/>
          <w:szCs w:val="24"/>
          <w:lang w:val="ru-RU"/>
        </w:rPr>
        <w:t xml:space="preserve">Затраты мастера   на производство первой штуковины составляют 2000 рублей, а доход от её  продажи равен 3000 рублей. Производство каждой следующей штуковины  обходится на 10 рублей меньше предыдущей, а доход от её продажи   на 20 рублей меньше предыдущей. Какую максимальную прибыль может  получить мастер Правша от изготовления штуковин?  </w:t>
      </w:r>
    </w:p>
    <w:p w:rsidR="00C51EFC" w:rsidRPr="006E6198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6E6198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6E6198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372607" w:rsidP="0037260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72607">
        <w:rPr>
          <w:rFonts w:ascii="Times New Roman" w:hAnsi="Times New Roman" w:cs="Times New Roman"/>
          <w:sz w:val="24"/>
          <w:szCs w:val="24"/>
          <w:lang w:val="ru-RU"/>
        </w:rPr>
        <w:t>Максимум за задания с кратким ответом – 30 баллов.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372607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51EFC" w:rsidRPr="006E6198" w:rsidRDefault="00C51EFC" w:rsidP="00372607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C51EFC" w:rsidRPr="006E6198">
      <w:type w:val="continuous"/>
      <w:pgSz w:w="11909" w:h="16850"/>
      <w:pgMar w:top="500" w:right="500" w:bottom="400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51EFC"/>
    <w:rsid w:val="00372607"/>
    <w:rsid w:val="006E6198"/>
    <w:rsid w:val="00C5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Наталья</cp:lastModifiedBy>
  <cp:revision>3</cp:revision>
  <dcterms:created xsi:type="dcterms:W3CDTF">2025-09-12T16:54:00Z</dcterms:created>
  <dcterms:modified xsi:type="dcterms:W3CDTF">2025-09-14T17:46:00Z</dcterms:modified>
</cp:coreProperties>
</file>